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16" w:rsidRPr="00B554D3" w:rsidRDefault="00B73827">
      <w:pPr>
        <w:autoSpaceDE w:val="0"/>
        <w:autoSpaceDN w:val="0"/>
        <w:adjustRightInd w:val="0"/>
        <w:spacing w:line="487" w:lineRule="atLeast"/>
        <w:ind w:left="660" w:hanging="22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志木市建設工事前払金要綱</w:t>
      </w:r>
    </w:p>
    <w:p w:rsidR="00B554D3" w:rsidRPr="00B554D3" w:rsidRDefault="00B554D3">
      <w:pPr>
        <w:autoSpaceDE w:val="0"/>
        <w:autoSpaceDN w:val="0"/>
        <w:adjustRightInd w:val="0"/>
        <w:spacing w:line="487" w:lineRule="atLeast"/>
        <w:ind w:left="264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8E7716" w:rsidRPr="00B554D3" w:rsidRDefault="00B73827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（趣旨）</w:t>
      </w:r>
    </w:p>
    <w:p w:rsidR="008E7716" w:rsidRPr="00B554D3" w:rsidRDefault="00B73827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4D3">
        <w:rPr>
          <w:rFonts w:ascii="ＭＳ ゴシック" w:eastAsia="ＭＳ ゴシック" w:cs="ＭＳ ゴシック" w:hint="eastAsia"/>
          <w:kern w:val="0"/>
          <w:sz w:val="24"/>
          <w:szCs w:val="24"/>
          <w:lang w:val="ja-JP"/>
        </w:rPr>
        <w:t>第１条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この要綱は、地方自治法施行令（昭和</w:t>
      </w:r>
      <w:r w:rsidRPr="00B554D3">
        <w:rPr>
          <w:rFonts w:ascii="ＭＳ 明朝" w:eastAsia="ＭＳ 明朝" w:cs="ＭＳ 明朝"/>
          <w:kern w:val="0"/>
          <w:sz w:val="24"/>
          <w:szCs w:val="24"/>
          <w:lang w:val="ja-JP"/>
        </w:rPr>
        <w:t>22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年政令第</w:t>
      </w:r>
      <w:r w:rsidRPr="00B554D3">
        <w:rPr>
          <w:rFonts w:ascii="ＭＳ 明朝" w:eastAsia="ＭＳ 明朝" w:cs="ＭＳ 明朝"/>
          <w:kern w:val="0"/>
          <w:sz w:val="24"/>
          <w:szCs w:val="24"/>
          <w:lang w:val="ja-JP"/>
        </w:rPr>
        <w:t>16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号）附則第７条及び同法施行規則（昭和</w:t>
      </w:r>
      <w:r w:rsidRPr="00B554D3">
        <w:rPr>
          <w:rFonts w:ascii="ＭＳ 明朝" w:eastAsia="ＭＳ 明朝" w:cs="ＭＳ 明朝"/>
          <w:kern w:val="0"/>
          <w:sz w:val="24"/>
          <w:szCs w:val="24"/>
          <w:lang w:val="ja-JP"/>
        </w:rPr>
        <w:t>22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年内務省令第</w:t>
      </w:r>
      <w:r w:rsidRPr="00B554D3">
        <w:rPr>
          <w:rFonts w:ascii="ＭＳ 明朝" w:eastAsia="ＭＳ 明朝" w:cs="ＭＳ 明朝"/>
          <w:kern w:val="0"/>
          <w:sz w:val="24"/>
          <w:szCs w:val="24"/>
          <w:lang w:val="ja-JP"/>
        </w:rPr>
        <w:t>29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号）附則第３条の規定に基づく前金払の支払に関し、必要な事項を定めるものとする。</w:t>
      </w:r>
    </w:p>
    <w:p w:rsidR="008E7716" w:rsidRPr="00B554D3" w:rsidRDefault="00B73827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（前金払）</w:t>
      </w:r>
    </w:p>
    <w:p w:rsidR="008E7716" w:rsidRPr="00B554D3" w:rsidRDefault="00B73827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4D3">
        <w:rPr>
          <w:rFonts w:ascii="ＭＳ ゴシック" w:eastAsia="ＭＳ ゴシック" w:cs="ＭＳ ゴシック" w:hint="eastAsia"/>
          <w:kern w:val="0"/>
          <w:sz w:val="24"/>
          <w:szCs w:val="24"/>
          <w:lang w:val="ja-JP"/>
        </w:rPr>
        <w:t>第２条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前金払を支払うことができる建設工事は、予</w:t>
      </w:r>
      <w:bookmarkStart w:id="0" w:name="_GoBack"/>
      <w:bookmarkEnd w:id="0"/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定価格が</w:t>
      </w:r>
      <w:r w:rsidR="008D6D70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５００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万円以上で、公共工事の前払金保証事業に関する法律（昭和</w:t>
      </w:r>
      <w:r w:rsidRPr="00B554D3">
        <w:rPr>
          <w:rFonts w:ascii="ＭＳ 明朝" w:eastAsia="ＭＳ 明朝" w:cs="ＭＳ 明朝"/>
          <w:kern w:val="0"/>
          <w:sz w:val="24"/>
          <w:szCs w:val="24"/>
          <w:lang w:val="ja-JP"/>
        </w:rPr>
        <w:t>27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年法律第</w:t>
      </w:r>
      <w:r w:rsidRPr="00B554D3">
        <w:rPr>
          <w:rFonts w:ascii="ＭＳ 明朝" w:eastAsia="ＭＳ 明朝" w:cs="ＭＳ 明朝"/>
          <w:kern w:val="0"/>
          <w:sz w:val="24"/>
          <w:szCs w:val="24"/>
          <w:lang w:val="ja-JP"/>
        </w:rPr>
        <w:t>184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号）第２条第４項に規定する保証事業会社の保証を受けられる場合とする。</w:t>
      </w:r>
    </w:p>
    <w:p w:rsidR="008E7716" w:rsidRPr="00B554D3" w:rsidRDefault="00B73827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２　前金払を支払うことのできる割合は、１件の請負代金額の４割を超えない範囲とする。ただし、</w:t>
      </w:r>
      <w:r w:rsidR="008D6D70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１０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万円未満の端数は切り捨てるものとする。</w:t>
      </w:r>
    </w:p>
    <w:p w:rsidR="008E7716" w:rsidRPr="00B554D3" w:rsidRDefault="00B73827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（中間前払金）</w:t>
      </w:r>
    </w:p>
    <w:p w:rsidR="008E7716" w:rsidRPr="00B554D3" w:rsidRDefault="00B73827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4D3">
        <w:rPr>
          <w:rFonts w:ascii="ＭＳ ゴシック" w:eastAsia="ＭＳ ゴシック" w:cs="ＭＳ ゴシック" w:hint="eastAsia"/>
          <w:kern w:val="0"/>
          <w:sz w:val="24"/>
          <w:szCs w:val="24"/>
          <w:lang w:val="ja-JP"/>
        </w:rPr>
        <w:t>第３条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予定価格が</w:t>
      </w:r>
      <w:r w:rsidR="00404C8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５</w:t>
      </w:r>
      <w:r w:rsidR="008D6D70" w:rsidRPr="00404C8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００万円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以上</w:t>
      </w:r>
      <w:r w:rsidRPr="008D6D70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で</w:t>
      </w:r>
      <w:r w:rsidRPr="002F47F6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、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当該工事の工期が２分の１を経過し、既に行われた出来高の経費が２分の１以上の額であると認められるとき、前条の前金払に追加して支払うことができる中間前金払の割合は</w:t>
      </w:r>
      <w:r w:rsidRPr="002F47F6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、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１件の請負代金額の２割を超えない範囲とする。ただし、</w:t>
      </w:r>
      <w:r w:rsidR="008D6D70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１０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万円未満の端数は切り捨てるものとする。</w:t>
      </w:r>
    </w:p>
    <w:p w:rsidR="008E7716" w:rsidRPr="00B554D3" w:rsidRDefault="00B73827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（特例）</w:t>
      </w:r>
    </w:p>
    <w:p w:rsidR="008E7716" w:rsidRPr="00B554D3" w:rsidRDefault="00B73827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4D3">
        <w:rPr>
          <w:rFonts w:ascii="ＭＳ ゴシック" w:eastAsia="ＭＳ ゴシック" w:cs="ＭＳ ゴシック" w:hint="eastAsia"/>
          <w:kern w:val="0"/>
          <w:sz w:val="24"/>
          <w:szCs w:val="24"/>
          <w:lang w:val="ja-JP"/>
        </w:rPr>
        <w:t>第４条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市長は、財政上支障があると認めたときは、前条の規定にかかわらず前払しないことができる。</w:t>
      </w:r>
    </w:p>
    <w:p w:rsidR="008E7716" w:rsidRPr="00B554D3" w:rsidRDefault="00B73827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（その他）</w:t>
      </w:r>
    </w:p>
    <w:p w:rsidR="008E7716" w:rsidRPr="00B554D3" w:rsidRDefault="00B73827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4D3">
        <w:rPr>
          <w:rFonts w:ascii="ＭＳ ゴシック" w:eastAsia="ＭＳ ゴシック" w:cs="ＭＳ ゴシック" w:hint="eastAsia"/>
          <w:kern w:val="0"/>
          <w:sz w:val="24"/>
          <w:szCs w:val="24"/>
          <w:lang w:val="ja-JP"/>
        </w:rPr>
        <w:t>第５条</w:t>
      </w:r>
      <w:r w:rsidRPr="00B554D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この要綱に定めるもののほか、必要な事項は、別に定める。</w:t>
      </w:r>
    </w:p>
    <w:p w:rsidR="00B554D3" w:rsidRPr="00404C84" w:rsidRDefault="00B554D3" w:rsidP="00B554D3">
      <w:pPr>
        <w:autoSpaceDE w:val="0"/>
        <w:autoSpaceDN w:val="0"/>
        <w:adjustRightInd w:val="0"/>
        <w:spacing w:line="487" w:lineRule="atLeast"/>
        <w:ind w:left="1540" w:hanging="88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404C84">
        <w:rPr>
          <w:rFonts w:ascii="ＭＳ ゴシック" w:eastAsia="ＭＳ ゴシック" w:cs="ＭＳ ゴシック" w:hint="eastAsia"/>
          <w:kern w:val="0"/>
          <w:sz w:val="24"/>
          <w:szCs w:val="24"/>
          <w:lang w:val="ja-JP"/>
        </w:rPr>
        <w:t>附　則</w:t>
      </w:r>
    </w:p>
    <w:p w:rsidR="00B554D3" w:rsidRPr="00404C84" w:rsidRDefault="00B554D3" w:rsidP="00B554D3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404C8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この要綱は、令和５年４月１日から施行する。</w:t>
      </w:r>
    </w:p>
    <w:p w:rsidR="00B554D3" w:rsidRPr="00B554D3" w:rsidRDefault="00B554D3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sectPr w:rsidR="00B554D3" w:rsidRPr="00B554D3" w:rsidSect="003244EB">
      <w:footerReference w:type="default" r:id="rId6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120" w:rsidRDefault="006D6120">
      <w:r>
        <w:separator/>
      </w:r>
    </w:p>
  </w:endnote>
  <w:endnote w:type="continuationSeparator" w:id="0">
    <w:p w:rsidR="006D6120" w:rsidRDefault="006D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16" w:rsidRDefault="00B7382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DB2533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DB2533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120" w:rsidRDefault="006D6120">
      <w:r>
        <w:separator/>
      </w:r>
    </w:p>
  </w:footnote>
  <w:footnote w:type="continuationSeparator" w:id="0">
    <w:p w:rsidR="006D6120" w:rsidRDefault="006D6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B8"/>
    <w:rsid w:val="000371C9"/>
    <w:rsid w:val="002F47F6"/>
    <w:rsid w:val="003244EB"/>
    <w:rsid w:val="00404C84"/>
    <w:rsid w:val="00562AB8"/>
    <w:rsid w:val="00616D25"/>
    <w:rsid w:val="00664103"/>
    <w:rsid w:val="006D6120"/>
    <w:rsid w:val="008D6D70"/>
    <w:rsid w:val="008E7716"/>
    <w:rsid w:val="00A265AE"/>
    <w:rsid w:val="00A80837"/>
    <w:rsid w:val="00B554D3"/>
    <w:rsid w:val="00B603CD"/>
    <w:rsid w:val="00B73827"/>
    <w:rsid w:val="00DB2533"/>
    <w:rsid w:val="00DC70E2"/>
    <w:rsid w:val="00E77979"/>
    <w:rsid w:val="00E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3E67E-854D-40B1-95D0-A4857933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54D3"/>
  </w:style>
  <w:style w:type="character" w:customStyle="1" w:styleId="a4">
    <w:name w:val="日付 (文字)"/>
    <w:basedOn w:val="a0"/>
    <w:link w:val="a3"/>
    <w:uiPriority w:val="99"/>
    <w:semiHidden/>
    <w:rsid w:val="00B554D3"/>
  </w:style>
  <w:style w:type="paragraph" w:styleId="a5">
    <w:name w:val="Balloon Text"/>
    <w:basedOn w:val="a"/>
    <w:link w:val="a6"/>
    <w:uiPriority w:val="99"/>
    <w:semiHidden/>
    <w:unhideWhenUsed/>
    <w:rsid w:val="00E85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5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533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siki</dc:creator>
  <cp:keywords/>
  <dc:description/>
  <cp:lastModifiedBy>siki</cp:lastModifiedBy>
  <cp:revision>4</cp:revision>
  <cp:lastPrinted>2023-01-17T01:06:00Z</cp:lastPrinted>
  <dcterms:created xsi:type="dcterms:W3CDTF">2023-03-23T02:59:00Z</dcterms:created>
  <dcterms:modified xsi:type="dcterms:W3CDTF">2023-03-27T02:02:00Z</dcterms:modified>
</cp:coreProperties>
</file>