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06" w:rsidRDefault="009E2B06" w:rsidP="00BA3BFE">
      <w:pPr>
        <w:jc w:val="right"/>
        <w:rPr>
          <w:kern w:val="0"/>
        </w:rPr>
      </w:pPr>
      <w:bookmarkStart w:id="0" w:name="_GoBack"/>
      <w:bookmarkEnd w:id="0"/>
    </w:p>
    <w:p w:rsidR="00431B0D" w:rsidRDefault="00CC04ED" w:rsidP="00BA3BFE">
      <w:pPr>
        <w:jc w:val="right"/>
      </w:pPr>
      <w:r w:rsidRPr="00BA3BFE">
        <w:rPr>
          <w:spacing w:val="96"/>
          <w:kern w:val="0"/>
          <w:fitText w:val="2400" w:id="836949504"/>
        </w:rPr>
        <w:t>志保運第１</w:t>
      </w:r>
      <w:r w:rsidRPr="00BA3BFE">
        <w:rPr>
          <w:kern w:val="0"/>
          <w:fitText w:val="2400" w:id="836949504"/>
        </w:rPr>
        <w:t>号</w:t>
      </w:r>
    </w:p>
    <w:p w:rsidR="00CC04ED" w:rsidRDefault="00CC04ED" w:rsidP="00BA3BFE">
      <w:pPr>
        <w:jc w:val="right"/>
      </w:pPr>
      <w:r>
        <w:rPr>
          <w:rFonts w:hint="eastAsia"/>
        </w:rPr>
        <w:t>平成２７年１月</w:t>
      </w:r>
      <w:r w:rsidR="00BA3BFE">
        <w:rPr>
          <w:rFonts w:hint="eastAsia"/>
        </w:rPr>
        <w:t>２９</w:t>
      </w:r>
      <w:r>
        <w:rPr>
          <w:rFonts w:hint="eastAsia"/>
        </w:rPr>
        <w:t>日</w:t>
      </w:r>
    </w:p>
    <w:p w:rsidR="00CC04ED" w:rsidRDefault="00CC04ED" w:rsidP="00CC04ED">
      <w:pPr>
        <w:jc w:val="right"/>
      </w:pPr>
    </w:p>
    <w:p w:rsidR="00CC04ED" w:rsidRDefault="00CC04ED" w:rsidP="00CC04ED">
      <w:pPr>
        <w:jc w:val="left"/>
      </w:pPr>
      <w:r>
        <w:rPr>
          <w:rFonts w:hint="eastAsia"/>
        </w:rPr>
        <w:t xml:space="preserve"> </w:t>
      </w:r>
      <w:r>
        <w:rPr>
          <w:rFonts w:hint="eastAsia"/>
        </w:rPr>
        <w:t>志木市長　　香　川　　武　文　様</w:t>
      </w:r>
    </w:p>
    <w:p w:rsidR="00CC04ED" w:rsidRDefault="00CC04ED" w:rsidP="00CC04ED">
      <w:pPr>
        <w:jc w:val="left"/>
      </w:pPr>
    </w:p>
    <w:p w:rsidR="00CC04ED" w:rsidRDefault="00CC04ED" w:rsidP="00CC04ED">
      <w:pPr>
        <w:jc w:val="left"/>
      </w:pPr>
    </w:p>
    <w:p w:rsidR="00CC04ED" w:rsidRDefault="00CC04ED" w:rsidP="00CC04ED">
      <w:pPr>
        <w:ind w:firstLineChars="1900" w:firstLine="4560"/>
        <w:jc w:val="left"/>
      </w:pPr>
      <w:r>
        <w:rPr>
          <w:rFonts w:hint="eastAsia"/>
        </w:rPr>
        <w:t>志木市国民健康保険運営協議会</w:t>
      </w:r>
    </w:p>
    <w:p w:rsidR="00CC04ED" w:rsidRDefault="00CC04ED" w:rsidP="00CC04ED">
      <w:pPr>
        <w:ind w:firstLineChars="1900" w:firstLine="4560"/>
        <w:jc w:val="left"/>
      </w:pPr>
      <w:r>
        <w:rPr>
          <w:rFonts w:hint="eastAsia"/>
        </w:rPr>
        <w:t>会　　長　　　小　山　博　久</w:t>
      </w:r>
    </w:p>
    <w:p w:rsidR="00CC04ED" w:rsidRDefault="00CC04ED" w:rsidP="00CC04ED">
      <w:pPr>
        <w:ind w:firstLineChars="1900" w:firstLine="4560"/>
        <w:jc w:val="left"/>
      </w:pPr>
    </w:p>
    <w:p w:rsidR="00CC04ED" w:rsidRDefault="00CC04ED" w:rsidP="00CC04ED">
      <w:pPr>
        <w:jc w:val="left"/>
      </w:pPr>
    </w:p>
    <w:p w:rsidR="00CC04ED" w:rsidRDefault="00CC04ED" w:rsidP="00CC04ED">
      <w:pPr>
        <w:jc w:val="left"/>
      </w:pPr>
      <w:r>
        <w:rPr>
          <w:rFonts w:hint="eastAsia"/>
        </w:rPr>
        <w:t xml:space="preserve">　　　志木市国民健康保険事業の運営について（答申）</w:t>
      </w:r>
    </w:p>
    <w:p w:rsidR="00CC04ED" w:rsidRDefault="00CC04ED" w:rsidP="00CC04ED">
      <w:pPr>
        <w:jc w:val="left"/>
      </w:pPr>
    </w:p>
    <w:p w:rsidR="00CC04ED" w:rsidRDefault="00CC04ED" w:rsidP="00CC04ED">
      <w:pPr>
        <w:jc w:val="left"/>
      </w:pPr>
      <w:r>
        <w:rPr>
          <w:rFonts w:hint="eastAsia"/>
        </w:rPr>
        <w:t xml:space="preserve">　平成２７年１月２６日付け、志健第２５８号</w:t>
      </w:r>
      <w:r w:rsidR="00E96244">
        <w:rPr>
          <w:rFonts w:hint="eastAsia"/>
        </w:rPr>
        <w:t>で諮問のあった件については、別記のとおり答申いたします。</w:t>
      </w:r>
    </w:p>
    <w:p w:rsidR="00E96244" w:rsidRDefault="00E96244">
      <w:pPr>
        <w:widowControl/>
        <w:jc w:val="left"/>
      </w:pPr>
      <w:r>
        <w:br w:type="page"/>
      </w:r>
    </w:p>
    <w:p w:rsidR="00417DE5" w:rsidRDefault="00417DE5" w:rsidP="00417DE5">
      <w:pPr>
        <w:pStyle w:val="a4"/>
      </w:pPr>
      <w:r>
        <w:rPr>
          <w:rFonts w:hint="eastAsia"/>
        </w:rPr>
        <w:lastRenderedPageBreak/>
        <w:t>記</w:t>
      </w:r>
    </w:p>
    <w:p w:rsidR="00417DE5" w:rsidRDefault="00417DE5" w:rsidP="00417DE5"/>
    <w:p w:rsidR="00641FF6" w:rsidRDefault="00641FF6" w:rsidP="00A64147">
      <w:pPr>
        <w:ind w:firstLineChars="100" w:firstLine="240"/>
        <w:jc w:val="left"/>
      </w:pPr>
      <w:r>
        <w:t>国民健</w:t>
      </w:r>
      <w:r w:rsidR="00A64147">
        <w:t>康保険課税限度額の改定については、今後の国民健康保険事業の運営上</w:t>
      </w:r>
      <w:r w:rsidR="00C36E41">
        <w:t>必要であると認め、</w:t>
      </w:r>
      <w:r>
        <w:t>次のとおり承認</w:t>
      </w:r>
      <w:r w:rsidR="00C36E41">
        <w:t>します</w:t>
      </w:r>
      <w:r>
        <w:t>。</w:t>
      </w:r>
    </w:p>
    <w:p w:rsidR="00641FF6" w:rsidRPr="00A64147" w:rsidRDefault="00641FF6" w:rsidP="00CC04ED">
      <w:pPr>
        <w:jc w:val="left"/>
      </w:pPr>
    </w:p>
    <w:p w:rsidR="00E96244" w:rsidRDefault="00E96244" w:rsidP="00CC04ED">
      <w:pPr>
        <w:jc w:val="left"/>
      </w:pPr>
      <w:r>
        <w:t>１．国民健康保険課税限度額の改定</w:t>
      </w:r>
    </w:p>
    <w:tbl>
      <w:tblPr>
        <w:tblStyle w:val="a3"/>
        <w:tblW w:w="0" w:type="auto"/>
        <w:tblLook w:val="04A0" w:firstRow="1" w:lastRow="0" w:firstColumn="1" w:lastColumn="0" w:noHBand="0" w:noVBand="1"/>
      </w:tblPr>
      <w:tblGrid>
        <w:gridCol w:w="2900"/>
        <w:gridCol w:w="2901"/>
        <w:gridCol w:w="2901"/>
      </w:tblGrid>
      <w:tr w:rsidR="00E96244" w:rsidTr="00E96244">
        <w:tc>
          <w:tcPr>
            <w:tcW w:w="2900" w:type="dxa"/>
          </w:tcPr>
          <w:p w:rsidR="00E96244" w:rsidRDefault="00E96244" w:rsidP="00CC04ED">
            <w:pPr>
              <w:jc w:val="left"/>
            </w:pPr>
          </w:p>
        </w:tc>
        <w:tc>
          <w:tcPr>
            <w:tcW w:w="2901" w:type="dxa"/>
          </w:tcPr>
          <w:p w:rsidR="00E96244" w:rsidRDefault="00E96244" w:rsidP="00E96244">
            <w:pPr>
              <w:jc w:val="center"/>
            </w:pPr>
            <w:r>
              <w:t>現　　　行</w:t>
            </w:r>
          </w:p>
        </w:tc>
        <w:tc>
          <w:tcPr>
            <w:tcW w:w="2901" w:type="dxa"/>
          </w:tcPr>
          <w:p w:rsidR="00E96244" w:rsidRDefault="00E96244" w:rsidP="00E96244">
            <w:pPr>
              <w:jc w:val="center"/>
            </w:pPr>
            <w:r>
              <w:t>改　　　定</w:t>
            </w:r>
          </w:p>
        </w:tc>
      </w:tr>
      <w:tr w:rsidR="00E96244" w:rsidTr="00E96244">
        <w:tc>
          <w:tcPr>
            <w:tcW w:w="2900" w:type="dxa"/>
          </w:tcPr>
          <w:p w:rsidR="00E96244" w:rsidRDefault="00E96244" w:rsidP="00E96244">
            <w:pPr>
              <w:jc w:val="center"/>
            </w:pPr>
            <w:r w:rsidRPr="00332656">
              <w:rPr>
                <w:spacing w:val="45"/>
                <w:kern w:val="0"/>
                <w:fitText w:val="1920" w:id="836414720"/>
              </w:rPr>
              <w:t>基礎課税額</w:t>
            </w:r>
            <w:r w:rsidRPr="00332656">
              <w:rPr>
                <w:spacing w:val="15"/>
                <w:kern w:val="0"/>
                <w:fitText w:val="1920" w:id="836414720"/>
              </w:rPr>
              <w:t>分</w:t>
            </w:r>
          </w:p>
        </w:tc>
        <w:tc>
          <w:tcPr>
            <w:tcW w:w="2901" w:type="dxa"/>
          </w:tcPr>
          <w:p w:rsidR="00E96244" w:rsidRDefault="00E96244" w:rsidP="001213EA">
            <w:pPr>
              <w:jc w:val="center"/>
            </w:pPr>
            <w:r>
              <w:t>４７</w:t>
            </w:r>
            <w:r w:rsidR="001213EA">
              <w:t>万円</w:t>
            </w:r>
          </w:p>
        </w:tc>
        <w:tc>
          <w:tcPr>
            <w:tcW w:w="2901" w:type="dxa"/>
          </w:tcPr>
          <w:p w:rsidR="00E96244" w:rsidRDefault="001213EA" w:rsidP="001213EA">
            <w:pPr>
              <w:jc w:val="center"/>
            </w:pPr>
            <w:r>
              <w:t>５１万円</w:t>
            </w:r>
          </w:p>
        </w:tc>
      </w:tr>
      <w:tr w:rsidR="00E96244" w:rsidTr="00E96244">
        <w:tc>
          <w:tcPr>
            <w:tcW w:w="2900" w:type="dxa"/>
          </w:tcPr>
          <w:p w:rsidR="00E96244" w:rsidRDefault="00E96244" w:rsidP="00E96244">
            <w:pPr>
              <w:jc w:val="center"/>
            </w:pPr>
            <w:r>
              <w:t>後期高齢者支援分</w:t>
            </w:r>
          </w:p>
        </w:tc>
        <w:tc>
          <w:tcPr>
            <w:tcW w:w="2901" w:type="dxa"/>
          </w:tcPr>
          <w:p w:rsidR="00E96244" w:rsidRDefault="00E96244" w:rsidP="001213EA">
            <w:pPr>
              <w:jc w:val="center"/>
            </w:pPr>
            <w:r>
              <w:t>１２</w:t>
            </w:r>
            <w:r w:rsidR="001213EA">
              <w:t>万円</w:t>
            </w:r>
          </w:p>
        </w:tc>
        <w:tc>
          <w:tcPr>
            <w:tcW w:w="2901" w:type="dxa"/>
          </w:tcPr>
          <w:p w:rsidR="00E96244" w:rsidRDefault="001213EA" w:rsidP="001213EA">
            <w:pPr>
              <w:jc w:val="center"/>
            </w:pPr>
            <w:r>
              <w:t>１４万円</w:t>
            </w:r>
          </w:p>
        </w:tc>
      </w:tr>
      <w:tr w:rsidR="00E96244" w:rsidTr="00E96244">
        <w:tc>
          <w:tcPr>
            <w:tcW w:w="2900" w:type="dxa"/>
          </w:tcPr>
          <w:p w:rsidR="00E96244" w:rsidRDefault="00E96244" w:rsidP="00E96244">
            <w:pPr>
              <w:jc w:val="center"/>
            </w:pPr>
            <w:r w:rsidRPr="00332656">
              <w:rPr>
                <w:spacing w:val="45"/>
                <w:kern w:val="0"/>
                <w:fitText w:val="1920" w:id="836414721"/>
              </w:rPr>
              <w:t>介護納付金</w:t>
            </w:r>
            <w:r w:rsidRPr="00332656">
              <w:rPr>
                <w:spacing w:val="15"/>
                <w:kern w:val="0"/>
                <w:fitText w:val="1920" w:id="836414721"/>
              </w:rPr>
              <w:t>分</w:t>
            </w:r>
          </w:p>
        </w:tc>
        <w:tc>
          <w:tcPr>
            <w:tcW w:w="2901" w:type="dxa"/>
          </w:tcPr>
          <w:p w:rsidR="00E96244" w:rsidRDefault="001213EA" w:rsidP="001213EA">
            <w:pPr>
              <w:jc w:val="center"/>
            </w:pPr>
            <w:r>
              <w:t>１０万円</w:t>
            </w:r>
          </w:p>
        </w:tc>
        <w:tc>
          <w:tcPr>
            <w:tcW w:w="2901" w:type="dxa"/>
          </w:tcPr>
          <w:p w:rsidR="00E96244" w:rsidRDefault="001213EA" w:rsidP="001213EA">
            <w:pPr>
              <w:jc w:val="center"/>
            </w:pPr>
            <w:r>
              <w:t>１２万円</w:t>
            </w:r>
          </w:p>
        </w:tc>
      </w:tr>
      <w:tr w:rsidR="001213EA" w:rsidTr="00E96244">
        <w:tc>
          <w:tcPr>
            <w:tcW w:w="2900" w:type="dxa"/>
          </w:tcPr>
          <w:p w:rsidR="001213EA" w:rsidRPr="00E96244" w:rsidRDefault="001213EA" w:rsidP="00E96244">
            <w:pPr>
              <w:jc w:val="center"/>
              <w:rPr>
                <w:kern w:val="0"/>
              </w:rPr>
            </w:pPr>
            <w:r>
              <w:rPr>
                <w:kern w:val="0"/>
              </w:rPr>
              <w:t>合　　　　計</w:t>
            </w:r>
          </w:p>
        </w:tc>
        <w:tc>
          <w:tcPr>
            <w:tcW w:w="2901" w:type="dxa"/>
          </w:tcPr>
          <w:p w:rsidR="001213EA" w:rsidRDefault="001213EA" w:rsidP="001213EA">
            <w:pPr>
              <w:jc w:val="center"/>
            </w:pPr>
            <w:r>
              <w:t>６９万円</w:t>
            </w:r>
          </w:p>
        </w:tc>
        <w:tc>
          <w:tcPr>
            <w:tcW w:w="2901" w:type="dxa"/>
          </w:tcPr>
          <w:p w:rsidR="001213EA" w:rsidRDefault="001213EA" w:rsidP="001213EA">
            <w:pPr>
              <w:jc w:val="center"/>
            </w:pPr>
            <w:r>
              <w:t>７７万円</w:t>
            </w:r>
          </w:p>
        </w:tc>
      </w:tr>
    </w:tbl>
    <w:p w:rsidR="00E96244" w:rsidRDefault="001213EA" w:rsidP="00CC04ED">
      <w:pPr>
        <w:jc w:val="left"/>
      </w:pPr>
      <w:r>
        <w:t xml:space="preserve">　</w:t>
      </w:r>
      <w:r>
        <w:rPr>
          <w:rFonts w:hint="eastAsia"/>
        </w:rPr>
        <w:t xml:space="preserve"> </w:t>
      </w:r>
    </w:p>
    <w:p w:rsidR="001213EA" w:rsidRDefault="001213EA" w:rsidP="00CC04ED">
      <w:pPr>
        <w:jc w:val="left"/>
      </w:pPr>
      <w:r>
        <w:rPr>
          <w:rFonts w:hint="eastAsia"/>
        </w:rPr>
        <w:t>２．</w:t>
      </w:r>
      <w:r w:rsidR="00A64147">
        <w:rPr>
          <w:rFonts w:hint="eastAsia"/>
        </w:rPr>
        <w:t>附帯事項</w:t>
      </w:r>
    </w:p>
    <w:p w:rsidR="001213EA" w:rsidRDefault="001213EA" w:rsidP="00CC04ED">
      <w:pPr>
        <w:jc w:val="left"/>
      </w:pPr>
      <w:r>
        <w:rPr>
          <w:rFonts w:hint="eastAsia"/>
        </w:rPr>
        <w:t xml:space="preserve">　国民健康保険の健全な運営の確保及び保険制度の継続性を図るため、次の措置を講じられるよう</w:t>
      </w:r>
      <w:r w:rsidR="00A64147">
        <w:rPr>
          <w:rFonts w:hint="eastAsia"/>
        </w:rPr>
        <w:t>意見を附する</w:t>
      </w:r>
      <w:r>
        <w:rPr>
          <w:rFonts w:hint="eastAsia"/>
        </w:rPr>
        <w:t>。</w:t>
      </w:r>
    </w:p>
    <w:p w:rsidR="001213EA" w:rsidRPr="00A64147" w:rsidRDefault="001213EA" w:rsidP="00CC04ED">
      <w:pPr>
        <w:jc w:val="left"/>
      </w:pPr>
    </w:p>
    <w:p w:rsidR="006F0F36" w:rsidRDefault="0081296F" w:rsidP="006F0F36">
      <w:pPr>
        <w:ind w:left="240" w:hangingChars="100" w:hanging="240"/>
        <w:jc w:val="left"/>
      </w:pPr>
      <w:r>
        <w:rPr>
          <w:rFonts w:hint="eastAsia"/>
        </w:rPr>
        <w:t>１</w:t>
      </w:r>
      <w:r w:rsidR="006F0F36">
        <w:rPr>
          <w:rFonts w:hint="eastAsia"/>
        </w:rPr>
        <w:t>）国では、脆弱な財政基盤という国保制度の構造問題や医療費の動向を踏ま　え、これまでも課税限度額を改定しその額を引き上げてきているが、当市の現行額は、法定限度額に相当の乖離が生じている。</w:t>
      </w:r>
    </w:p>
    <w:p w:rsidR="006F0F36" w:rsidRDefault="006F0F36" w:rsidP="006F0F36">
      <w:pPr>
        <w:ind w:left="240" w:hangingChars="100" w:hanging="240"/>
        <w:jc w:val="left"/>
      </w:pPr>
      <w:r>
        <w:rPr>
          <w:rFonts w:hint="eastAsia"/>
        </w:rPr>
        <w:t xml:space="preserve">　　このことから、課税限度額の引き上げにあっては、当市の医療費の動向はもとより、国保財政等を十分精査し、改定額が一度に過度の引き上げ額とならないよう</w:t>
      </w:r>
      <w:r w:rsidR="00A64147">
        <w:rPr>
          <w:rFonts w:hint="eastAsia"/>
        </w:rPr>
        <w:t>配慮</w:t>
      </w:r>
      <w:r>
        <w:rPr>
          <w:rFonts w:hint="eastAsia"/>
        </w:rPr>
        <w:t>する</w:t>
      </w:r>
      <w:r w:rsidR="00417DE5">
        <w:rPr>
          <w:rFonts w:hint="eastAsia"/>
        </w:rPr>
        <w:t>こと</w:t>
      </w:r>
      <w:r>
        <w:rPr>
          <w:rFonts w:hint="eastAsia"/>
        </w:rPr>
        <w:t>。</w:t>
      </w:r>
    </w:p>
    <w:p w:rsidR="006F0F36" w:rsidRDefault="0081296F" w:rsidP="006F0F36">
      <w:pPr>
        <w:ind w:left="240" w:hangingChars="100" w:hanging="240"/>
        <w:jc w:val="left"/>
      </w:pPr>
      <w:r>
        <w:rPr>
          <w:rFonts w:hint="eastAsia"/>
        </w:rPr>
        <w:t>２</w:t>
      </w:r>
      <w:r w:rsidR="006F0F36">
        <w:rPr>
          <w:rFonts w:hint="eastAsia"/>
        </w:rPr>
        <w:t>）市民目線に立って、改定理由を市民にわかりやすく、理解と協力が得られるよう</w:t>
      </w:r>
      <w:r w:rsidR="00462333">
        <w:rPr>
          <w:rFonts w:hint="eastAsia"/>
        </w:rPr>
        <w:t>周知を図ること</w:t>
      </w:r>
      <w:r w:rsidR="006F0F36">
        <w:rPr>
          <w:rFonts w:hint="eastAsia"/>
        </w:rPr>
        <w:t>。</w:t>
      </w:r>
    </w:p>
    <w:p w:rsidR="0081296F" w:rsidRDefault="0081296F" w:rsidP="0081296F">
      <w:pPr>
        <w:jc w:val="left"/>
      </w:pPr>
      <w:r>
        <w:rPr>
          <w:rFonts w:hint="eastAsia"/>
        </w:rPr>
        <w:t>３）諮問内容に鑑み、適切な時期に早めに諮問すること。</w:t>
      </w:r>
    </w:p>
    <w:p w:rsidR="0081296F" w:rsidRPr="0081296F" w:rsidRDefault="0081296F" w:rsidP="006F0F36">
      <w:pPr>
        <w:ind w:left="240" w:hangingChars="100" w:hanging="240"/>
        <w:jc w:val="left"/>
      </w:pPr>
    </w:p>
    <w:sectPr w:rsidR="0081296F" w:rsidRPr="0081296F" w:rsidSect="00E96244">
      <w:pgSz w:w="11906" w:h="16838" w:code="9"/>
      <w:pgMar w:top="1985" w:right="1701" w:bottom="1701" w:left="1701"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ED"/>
    <w:rsid w:val="000C5D39"/>
    <w:rsid w:val="001213EA"/>
    <w:rsid w:val="00192ED1"/>
    <w:rsid w:val="002C5523"/>
    <w:rsid w:val="00332656"/>
    <w:rsid w:val="00417DE5"/>
    <w:rsid w:val="00431B0D"/>
    <w:rsid w:val="00462333"/>
    <w:rsid w:val="00641FF6"/>
    <w:rsid w:val="006F0F36"/>
    <w:rsid w:val="0081296F"/>
    <w:rsid w:val="009E2B06"/>
    <w:rsid w:val="00A64147"/>
    <w:rsid w:val="00B23192"/>
    <w:rsid w:val="00BA3BFE"/>
    <w:rsid w:val="00BD7A2C"/>
    <w:rsid w:val="00C36E41"/>
    <w:rsid w:val="00CC04ED"/>
    <w:rsid w:val="00E9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E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17DE5"/>
    <w:pPr>
      <w:jc w:val="center"/>
    </w:pPr>
  </w:style>
  <w:style w:type="character" w:customStyle="1" w:styleId="a5">
    <w:name w:val="記 (文字)"/>
    <w:basedOn w:val="a0"/>
    <w:link w:val="a4"/>
    <w:uiPriority w:val="99"/>
    <w:rsid w:val="00417DE5"/>
    <w:rPr>
      <w:sz w:val="24"/>
    </w:rPr>
  </w:style>
  <w:style w:type="paragraph" w:styleId="a6">
    <w:name w:val="Closing"/>
    <w:basedOn w:val="a"/>
    <w:link w:val="a7"/>
    <w:uiPriority w:val="99"/>
    <w:unhideWhenUsed/>
    <w:rsid w:val="00417DE5"/>
    <w:pPr>
      <w:jc w:val="right"/>
    </w:pPr>
  </w:style>
  <w:style w:type="character" w:customStyle="1" w:styleId="a7">
    <w:name w:val="結語 (文字)"/>
    <w:basedOn w:val="a0"/>
    <w:link w:val="a6"/>
    <w:uiPriority w:val="99"/>
    <w:rsid w:val="00417DE5"/>
    <w:rPr>
      <w:sz w:val="24"/>
    </w:rPr>
  </w:style>
  <w:style w:type="paragraph" w:styleId="Web">
    <w:name w:val="Normal (Web)"/>
    <w:basedOn w:val="a"/>
    <w:uiPriority w:val="99"/>
    <w:semiHidden/>
    <w:unhideWhenUsed/>
    <w:rsid w:val="002C552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E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17DE5"/>
    <w:pPr>
      <w:jc w:val="center"/>
    </w:pPr>
  </w:style>
  <w:style w:type="character" w:customStyle="1" w:styleId="a5">
    <w:name w:val="記 (文字)"/>
    <w:basedOn w:val="a0"/>
    <w:link w:val="a4"/>
    <w:uiPriority w:val="99"/>
    <w:rsid w:val="00417DE5"/>
    <w:rPr>
      <w:sz w:val="24"/>
    </w:rPr>
  </w:style>
  <w:style w:type="paragraph" w:styleId="a6">
    <w:name w:val="Closing"/>
    <w:basedOn w:val="a"/>
    <w:link w:val="a7"/>
    <w:uiPriority w:val="99"/>
    <w:unhideWhenUsed/>
    <w:rsid w:val="00417DE5"/>
    <w:pPr>
      <w:jc w:val="right"/>
    </w:pPr>
  </w:style>
  <w:style w:type="character" w:customStyle="1" w:styleId="a7">
    <w:name w:val="結語 (文字)"/>
    <w:basedOn w:val="a0"/>
    <w:link w:val="a6"/>
    <w:uiPriority w:val="99"/>
    <w:rsid w:val="00417DE5"/>
    <w:rPr>
      <w:sz w:val="24"/>
    </w:rPr>
  </w:style>
  <w:style w:type="paragraph" w:styleId="Web">
    <w:name w:val="Normal (Web)"/>
    <w:basedOn w:val="a"/>
    <w:uiPriority w:val="99"/>
    <w:semiHidden/>
    <w:unhideWhenUsed/>
    <w:rsid w:val="002C552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C3AF-FA4B-4B34-832E-DE5EA062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抜井雅治</dc:creator>
  <cp:lastModifiedBy>桜井雅美</cp:lastModifiedBy>
  <cp:revision>2</cp:revision>
  <cp:lastPrinted>2017-12-19T07:55:00Z</cp:lastPrinted>
  <dcterms:created xsi:type="dcterms:W3CDTF">2018-02-09T05:31:00Z</dcterms:created>
  <dcterms:modified xsi:type="dcterms:W3CDTF">2018-02-09T05:31:00Z</dcterms:modified>
</cp:coreProperties>
</file>