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rPr>
      </w:pPr>
      <w:r>
        <w:rPr>
          <w:rFonts w:hint="eastAsia"/>
          <w:b w:val="1"/>
        </w:rPr>
        <w:t>自動販売機設置仕様書</w:t>
      </w:r>
    </w:p>
    <w:p>
      <w:pPr>
        <w:pStyle w:val="0"/>
        <w:rPr>
          <w:rFonts w:hint="default"/>
          <w:b w:val="1"/>
        </w:rPr>
      </w:pPr>
    </w:p>
    <w:p>
      <w:pPr>
        <w:pStyle w:val="0"/>
        <w:rPr>
          <w:rFonts w:hint="eastAsia"/>
          <w:b w:val="1"/>
        </w:rPr>
      </w:pPr>
    </w:p>
    <w:p>
      <w:pPr>
        <w:pStyle w:val="0"/>
        <w:rPr>
          <w:rFonts w:hint="default"/>
          <w:b w:val="1"/>
        </w:rPr>
      </w:pPr>
      <w:r>
        <w:rPr>
          <w:rFonts w:hint="eastAsia"/>
          <w:b w:val="1"/>
        </w:rPr>
        <w:t>１　自動販売機の設置・管理・運営について</w:t>
      </w:r>
    </w:p>
    <w:p>
      <w:pPr>
        <w:pStyle w:val="0"/>
        <w:ind w:left="240" w:leftChars="100" w:firstLine="240" w:firstLineChars="100"/>
        <w:rPr>
          <w:rFonts w:hint="default"/>
        </w:rPr>
      </w:pPr>
      <w:r>
        <w:rPr>
          <w:rFonts w:hint="eastAsia"/>
        </w:rPr>
        <w:t>設置者は、自動販売機の設置・管理・運営に当たって、以下に記載する事項を遵守するものとする。</w:t>
      </w:r>
    </w:p>
    <w:p>
      <w:pPr>
        <w:pStyle w:val="0"/>
        <w:ind w:firstLine="240" w:firstLineChars="100"/>
        <w:rPr>
          <w:rFonts w:hint="default"/>
        </w:rPr>
      </w:pPr>
      <w:r>
        <w:rPr>
          <w:rFonts w:hint="eastAsia"/>
        </w:rPr>
        <w:t xml:space="preserve">(1) </w:t>
      </w:r>
      <w:r>
        <w:rPr>
          <w:rFonts w:hint="eastAsia"/>
        </w:rPr>
        <w:t>安全対策</w:t>
      </w:r>
    </w:p>
    <w:p>
      <w:pPr>
        <w:pStyle w:val="0"/>
        <w:ind w:left="480" w:leftChars="200" w:firstLine="240" w:firstLineChars="100"/>
        <w:rPr>
          <w:rFonts w:hint="default"/>
        </w:rPr>
      </w:pPr>
      <w:r>
        <w:rPr>
          <w:rFonts w:hint="eastAsia"/>
        </w:rPr>
        <w:t>設置者は、自動販売機の設置における安全を確保するため、以下の安全対策を講じるものとする。</w:t>
      </w:r>
    </w:p>
    <w:p>
      <w:pPr>
        <w:pStyle w:val="0"/>
        <w:ind w:left="960" w:leftChars="300" w:hanging="240" w:hangingChars="100"/>
        <w:rPr>
          <w:rFonts w:hint="default"/>
        </w:rPr>
      </w:pPr>
      <w:r>
        <w:rPr>
          <w:rFonts w:hint="eastAsia"/>
        </w:rPr>
        <w:t>①転倒防止のため、「自動販売機の据付基準」（</w:t>
      </w:r>
      <w:r>
        <w:rPr>
          <w:rFonts w:hint="eastAsia"/>
        </w:rPr>
        <w:t>JIS</w:t>
      </w:r>
      <w:r>
        <w:rPr>
          <w:rFonts w:hint="eastAsia"/>
        </w:rPr>
        <w:t>規格</w:t>
      </w:r>
      <w:r>
        <w:rPr>
          <w:rFonts w:hint="eastAsia"/>
        </w:rPr>
        <w:t xml:space="preserve"> JIS B8562</w:t>
      </w:r>
      <w:r>
        <w:rPr>
          <w:rFonts w:hint="eastAsia"/>
        </w:rPr>
        <w:t>）及び「自動販売機の屋内据付基準」（日本自動販売機工業会）を遵守した措置を講じること。ただし、施設の建築物躯体に影響を及ぼす可能性のあるアンカー等による固定は、原則として認めない。</w:t>
      </w:r>
    </w:p>
    <w:p>
      <w:pPr>
        <w:pStyle w:val="0"/>
        <w:ind w:left="960" w:leftChars="300" w:hanging="240" w:hangingChars="100"/>
        <w:rPr>
          <w:rFonts w:hint="default"/>
        </w:rPr>
      </w:pPr>
      <w:r>
        <w:rPr>
          <w:rFonts w:hint="eastAsia"/>
        </w:rPr>
        <w:t>②販売物品の安全性確保のため、「食品、添加物等の規格基準」（食品衛生法）、「自動販売機の食品衛生に関する自主的取扱要領及び規格基準」（業界自主基準）等を遵守し、販売商品の衛生管理に万全を尽くすこと。</w:t>
      </w:r>
    </w:p>
    <w:p>
      <w:pPr>
        <w:pStyle w:val="0"/>
        <w:ind w:left="960" w:leftChars="300" w:hanging="240" w:hangingChars="100"/>
        <w:rPr>
          <w:rFonts w:hint="default"/>
        </w:rPr>
      </w:pPr>
      <w:r>
        <w:rPr>
          <w:rFonts w:hint="eastAsia"/>
        </w:rPr>
        <w:t>③防犯対策のため、偽造通貨（紙幣）の使用による犯罪の防止策が行われている自動販売機を設置すること。また、当該自動販売機は、屋内装置であるが、「自動販売機堅牢化基準」（日本自動販売機工業会）を遵守し、犯罪防止に努めること。</w:t>
      </w:r>
    </w:p>
    <w:p>
      <w:pPr>
        <w:pStyle w:val="0"/>
        <w:ind w:firstLine="240" w:firstLineChars="100"/>
        <w:rPr>
          <w:rFonts w:hint="default"/>
        </w:rPr>
      </w:pPr>
      <w:r>
        <w:rPr>
          <w:rFonts w:hint="eastAsia"/>
        </w:rPr>
        <w:t xml:space="preserve">(2) </w:t>
      </w:r>
      <w:r>
        <w:rPr>
          <w:rFonts w:hint="eastAsia"/>
        </w:rPr>
        <w:t>販売品</w:t>
      </w:r>
    </w:p>
    <w:p>
      <w:pPr>
        <w:pStyle w:val="0"/>
        <w:ind w:firstLine="720" w:firstLineChars="300"/>
        <w:rPr>
          <w:rFonts w:hint="default"/>
        </w:rPr>
      </w:pPr>
      <w:r>
        <w:rPr>
          <w:rFonts w:hint="eastAsia"/>
        </w:rPr>
        <w:t>販売品は、飲料水等とし、煙草・アルコール類の販売は認めない。</w:t>
      </w:r>
    </w:p>
    <w:p>
      <w:pPr>
        <w:pStyle w:val="0"/>
        <w:ind w:firstLine="120" w:firstLineChars="50"/>
        <w:rPr>
          <w:rFonts w:hint="default"/>
        </w:rPr>
      </w:pPr>
      <w:r>
        <w:rPr>
          <w:rFonts w:hint="eastAsia"/>
        </w:rPr>
        <w:t xml:space="preserve"> (3) </w:t>
      </w:r>
      <w:r>
        <w:rPr>
          <w:rFonts w:hint="eastAsia"/>
        </w:rPr>
        <w:t>商品補充・変更・消費期限の確認</w:t>
      </w:r>
    </w:p>
    <w:p>
      <w:pPr>
        <w:pStyle w:val="0"/>
        <w:ind w:left="480" w:leftChars="200" w:firstLine="240" w:firstLineChars="100"/>
        <w:rPr>
          <w:rFonts w:hint="default"/>
        </w:rPr>
      </w:pPr>
      <w:r>
        <w:rPr>
          <w:rFonts w:hint="eastAsia"/>
        </w:rPr>
        <w:t>設置者は、設置する自動販売機へ商品を補充及び変更、消費期限の確認を行うこと。また、設置者は、販売物品を起因とする事故等の発生に対して、自らの責任において誠実に事故の収束に努めること。</w:t>
      </w:r>
    </w:p>
    <w:p>
      <w:pPr>
        <w:pStyle w:val="0"/>
        <w:ind w:firstLine="240" w:firstLineChars="100"/>
        <w:rPr>
          <w:rFonts w:hint="default"/>
        </w:rPr>
      </w:pPr>
      <w:r>
        <w:rPr>
          <w:rFonts w:hint="eastAsia"/>
        </w:rPr>
        <w:t xml:space="preserve">(4) </w:t>
      </w:r>
      <w:r>
        <w:rPr>
          <w:rFonts w:hint="eastAsia"/>
        </w:rPr>
        <w:t>売上金の回収及び釣銭の補充</w:t>
      </w:r>
    </w:p>
    <w:p>
      <w:pPr>
        <w:pStyle w:val="0"/>
        <w:ind w:left="480" w:leftChars="200" w:firstLine="240" w:firstLineChars="100"/>
        <w:rPr>
          <w:rFonts w:hint="default"/>
        </w:rPr>
      </w:pPr>
      <w:r>
        <w:rPr>
          <w:rFonts w:hint="eastAsia"/>
        </w:rPr>
        <w:t>設置者は、設置する自動販売機の売上金の回収及び釣銭の補充を行うこと。</w:t>
      </w:r>
    </w:p>
    <w:p>
      <w:pPr>
        <w:pStyle w:val="0"/>
        <w:ind w:firstLine="240" w:firstLineChars="100"/>
        <w:rPr>
          <w:rFonts w:hint="default"/>
        </w:rPr>
      </w:pPr>
      <w:r>
        <w:rPr>
          <w:rFonts w:hint="eastAsia"/>
        </w:rPr>
        <w:t xml:space="preserve">(5) </w:t>
      </w:r>
      <w:r>
        <w:rPr>
          <w:rFonts w:hint="eastAsia"/>
        </w:rPr>
        <w:t>故障時の対応</w:t>
      </w:r>
    </w:p>
    <w:p>
      <w:pPr>
        <w:pStyle w:val="0"/>
        <w:ind w:left="480" w:leftChars="200" w:firstLine="240" w:firstLineChars="100"/>
        <w:rPr>
          <w:rFonts w:hint="default"/>
        </w:rPr>
      </w:pPr>
      <w:r>
        <w:rPr>
          <w:rFonts w:hint="eastAsia"/>
        </w:rPr>
        <w:t>設置者は、日頃から保守業務を随時行い、設置した自動販売機に故障が発生した場合、速やかに保守員を派遣し対応するなど、当該自動販売機の機能維持に努めるものとする。なお、設置者は、設置する自動販売機に故障時等の連絡先を明記し、利用者の問い合わせ等に誠実に対応すること。</w:t>
      </w:r>
    </w:p>
    <w:p>
      <w:pPr>
        <w:pStyle w:val="0"/>
        <w:ind w:firstLine="240" w:firstLineChars="100"/>
        <w:rPr>
          <w:rFonts w:hint="default"/>
        </w:rPr>
      </w:pPr>
      <w:r>
        <w:rPr>
          <w:rFonts w:hint="eastAsia"/>
        </w:rPr>
        <w:t xml:space="preserve">(6) </w:t>
      </w:r>
      <w:r>
        <w:rPr>
          <w:rFonts w:hint="eastAsia"/>
        </w:rPr>
        <w:t>使用済み容器の回収</w:t>
      </w:r>
    </w:p>
    <w:p>
      <w:pPr>
        <w:pStyle w:val="0"/>
        <w:ind w:left="480" w:leftChars="200" w:firstLine="240" w:firstLineChars="100"/>
        <w:rPr>
          <w:rFonts w:hint="default"/>
        </w:rPr>
      </w:pPr>
      <w:r>
        <w:rPr>
          <w:rFonts w:hint="eastAsia"/>
        </w:rPr>
        <w:t>設置者は、使用済み容器の回収について以下の点に留意し、自動販売機設置場所周辺の美化に努めるものとする。</w:t>
      </w:r>
    </w:p>
    <w:p>
      <w:pPr>
        <w:pStyle w:val="0"/>
        <w:ind w:left="960" w:leftChars="300" w:hanging="240" w:hangingChars="100"/>
        <w:rPr>
          <w:rFonts w:hint="default"/>
        </w:rPr>
      </w:pPr>
      <w:r>
        <w:rPr>
          <w:rFonts w:hint="eastAsia"/>
        </w:rPr>
        <w:t>①原則として自動販売機設置１台につき最低１基の割合で、使用済み容器回収ボックスを設置すること。なお、設置に係る費用は、設置者の負担とする。</w:t>
      </w:r>
    </w:p>
    <w:p>
      <w:pPr>
        <w:pStyle w:val="0"/>
        <w:ind w:left="960" w:leftChars="300" w:hanging="240" w:hangingChars="100"/>
        <w:rPr>
          <w:rFonts w:hint="default"/>
        </w:rPr>
      </w:pPr>
      <w:r>
        <w:rPr>
          <w:rFonts w:hint="eastAsia"/>
        </w:rPr>
        <w:t>②回収ボックスの素材は、樹脂製または金属製とし、容器の回収頻度や回収量を考慮し、使用済み容器が溢れ、周囲に散乱することがないよう、十分な収容容積を確保すること。</w:t>
      </w:r>
    </w:p>
    <w:p>
      <w:pPr>
        <w:pStyle w:val="0"/>
        <w:ind w:left="960" w:leftChars="300" w:hanging="240" w:hangingChars="100"/>
        <w:rPr>
          <w:rFonts w:hint="default"/>
        </w:rPr>
      </w:pPr>
      <w:r>
        <w:rPr>
          <w:rFonts w:hint="eastAsia"/>
        </w:rPr>
        <w:t>③使用済み容器の回収は、設置者の責任において適切な頻度で行い、臭気等で不衛生な状態とならないよう細心の注意を払うこと。また、１か月に１度は、清掃をし、汚れ等を除去すること。なお、回収は、原則的に開庁日のみとし、やむを得ず閉庁日における作業を行うときは、事前に庁舎管理責任者の承認を得るものとする。</w:t>
      </w:r>
    </w:p>
    <w:p>
      <w:pPr>
        <w:pStyle w:val="0"/>
        <w:ind w:left="960" w:leftChars="300" w:hanging="240" w:hangingChars="100"/>
        <w:rPr>
          <w:rFonts w:hint="default"/>
        </w:rPr>
      </w:pPr>
      <w:r>
        <w:rPr>
          <w:rFonts w:hint="eastAsia"/>
        </w:rPr>
        <w:t>④使用済み容器の処理は、容器包装リサイクル法（平成７年法律第１１２号）及び廃棄物の処理及び清掃に関する法律（昭和４５年法律第１３７号）などの関係法令に基づき、適切に行うこと。</w:t>
      </w:r>
    </w:p>
    <w:p>
      <w:pPr>
        <w:pStyle w:val="0"/>
        <w:ind w:firstLine="240" w:firstLineChars="100"/>
        <w:rPr>
          <w:rFonts w:hint="default"/>
        </w:rPr>
      </w:pPr>
      <w:r>
        <w:rPr>
          <w:rFonts w:hint="eastAsia"/>
        </w:rPr>
        <w:t xml:space="preserve">(7) </w:t>
      </w:r>
      <w:r>
        <w:rPr>
          <w:rFonts w:hint="eastAsia"/>
        </w:rPr>
        <w:t>費用負担</w:t>
      </w:r>
    </w:p>
    <w:p>
      <w:pPr>
        <w:pStyle w:val="0"/>
        <w:ind w:firstLine="720" w:firstLineChars="300"/>
        <w:rPr>
          <w:rFonts w:hint="default"/>
        </w:rPr>
      </w:pPr>
      <w:r>
        <w:rPr>
          <w:rFonts w:hint="eastAsia"/>
        </w:rPr>
        <w:t>設置者は、以下の費用を別途負担するものとする。</w:t>
      </w:r>
    </w:p>
    <w:p>
      <w:pPr>
        <w:pStyle w:val="0"/>
        <w:ind w:firstLine="720" w:firstLineChars="300"/>
        <w:rPr>
          <w:rFonts w:hint="default"/>
        </w:rPr>
      </w:pPr>
      <w:r>
        <w:rPr>
          <w:rFonts w:hint="eastAsia"/>
        </w:rPr>
        <w:t>①電気代</w:t>
      </w:r>
    </w:p>
    <w:p>
      <w:pPr>
        <w:pStyle w:val="0"/>
        <w:ind w:left="960" w:leftChars="400" w:firstLine="240" w:firstLineChars="100"/>
        <w:rPr>
          <w:rFonts w:hint="default"/>
        </w:rPr>
      </w:pPr>
      <w:r>
        <w:rPr>
          <w:rFonts w:hint="eastAsia"/>
        </w:rPr>
        <w:t>自動販売機の設置・管理・運営にかかる電気代は、設置場所貸付料（以下「貸付料」という。）とは別に、設置者が指定管理者に対し支払うものとする。なお、電気使用量の算出に当たっては、設置者の負担において子メーター（計量法に基づく検定または基準適合検査に合格したもので、有効期限内のもの）を設置し、毎月末に検針を実施し、６月末、９月末、１２月末及び３月末に３か月分を集計するものとする。なお、料金については、東京ガス（株）の「ずっとも電気２（柳瀬川駅前自転車駐車場）」及び「季節別（志木駅前自転車駐車場）」の料金算定を基礎に算出するものとする。</w:t>
      </w:r>
    </w:p>
    <w:p>
      <w:pPr>
        <w:pStyle w:val="0"/>
        <w:ind w:firstLine="720" w:firstLineChars="300"/>
        <w:rPr>
          <w:rFonts w:hint="default"/>
        </w:rPr>
      </w:pPr>
      <w:r>
        <w:rPr>
          <w:rFonts w:hint="eastAsia"/>
        </w:rPr>
        <w:t>②自動販売機の設置にかかる費用</w:t>
      </w:r>
    </w:p>
    <w:p>
      <w:pPr>
        <w:pStyle w:val="0"/>
        <w:ind w:left="960" w:leftChars="400" w:firstLine="240" w:firstLineChars="100"/>
        <w:rPr>
          <w:rFonts w:hint="default"/>
        </w:rPr>
      </w:pPr>
      <w:r>
        <w:rPr>
          <w:rFonts w:hint="eastAsia"/>
        </w:rPr>
        <w:t>自動販売機の設置に際し、電気工事等を必要とする場合、その費用は、設置者が負担するものとする。なお、工事を実施する際は、指定管理者の責任者の指示に従って行うこと。</w:t>
      </w:r>
    </w:p>
    <w:p>
      <w:pPr>
        <w:pStyle w:val="0"/>
        <w:ind w:firstLine="240" w:firstLineChars="100"/>
        <w:rPr>
          <w:rFonts w:hint="default"/>
        </w:rPr>
      </w:pPr>
      <w:r>
        <w:rPr>
          <w:rFonts w:hint="eastAsia"/>
        </w:rPr>
        <w:t xml:space="preserve">(8) </w:t>
      </w:r>
      <w:r>
        <w:rPr>
          <w:rFonts w:hint="eastAsia"/>
        </w:rPr>
        <w:t>原状回復</w:t>
      </w:r>
    </w:p>
    <w:p>
      <w:pPr>
        <w:pStyle w:val="0"/>
        <w:ind w:left="480" w:leftChars="200" w:firstLine="240" w:firstLineChars="100"/>
        <w:rPr>
          <w:rFonts w:hint="default"/>
        </w:rPr>
      </w:pPr>
      <w:r>
        <w:rPr>
          <w:rFonts w:hint="eastAsia"/>
        </w:rPr>
        <w:t>設置者は、貸付期間が満了または契約が取り消された場合は、速やかに原状回復し、施設管理責任者（都市計画課）の確認を受けること。なお、原状回復に要する費用は、設置者の負担とし、設置者は一切の補償を市に対し求めることができないものとする。</w:t>
      </w:r>
    </w:p>
    <w:p>
      <w:pPr>
        <w:pStyle w:val="0"/>
        <w:ind w:firstLine="240" w:firstLineChars="100"/>
        <w:rPr>
          <w:rFonts w:hint="default"/>
        </w:rPr>
      </w:pPr>
      <w:r>
        <w:rPr>
          <w:rFonts w:hint="eastAsia"/>
        </w:rPr>
        <w:t xml:space="preserve">(9) </w:t>
      </w:r>
      <w:r>
        <w:rPr>
          <w:rFonts w:hint="eastAsia"/>
        </w:rPr>
        <w:t>売上の報告</w:t>
      </w:r>
    </w:p>
    <w:p>
      <w:pPr>
        <w:pStyle w:val="0"/>
        <w:ind w:left="480" w:leftChars="100" w:hanging="240" w:hangingChars="100"/>
        <w:rPr>
          <w:rFonts w:hint="default"/>
        </w:rPr>
      </w:pPr>
      <w:r>
        <w:rPr>
          <w:rFonts w:hint="eastAsia"/>
        </w:rPr>
        <w:t>　</w:t>
      </w:r>
      <w:r>
        <w:rPr>
          <w:rFonts w:hint="eastAsia"/>
        </w:rPr>
        <w:t xml:space="preserve"> </w:t>
      </w:r>
      <w:r>
        <w:rPr>
          <w:rFonts w:hint="default"/>
        </w:rPr>
        <w:t xml:space="preserve"> </w:t>
      </w:r>
      <w:r>
        <w:rPr>
          <w:rFonts w:hint="eastAsia"/>
        </w:rPr>
        <w:t>設置者は、物件番号別に毎月の売上金額と売上個数を９月末、３月末ごとに取りまとめて、施設管理責任者（都市計画課</w:t>
      </w:r>
      <w:bookmarkStart w:id="0" w:name="_GoBack"/>
      <w:bookmarkEnd w:id="0"/>
      <w:r>
        <w:rPr>
          <w:rFonts w:hint="eastAsia"/>
        </w:rPr>
        <w:t>）へ報告すること。なお、報告する際は、書面によるものとする。</w:t>
      </w:r>
    </w:p>
    <w:p>
      <w:pPr>
        <w:pStyle w:val="0"/>
        <w:ind w:left="480" w:leftChars="100" w:hanging="240" w:hangingChars="100"/>
        <w:rPr>
          <w:rFonts w:hint="default"/>
        </w:rPr>
      </w:pPr>
    </w:p>
    <w:p>
      <w:pPr>
        <w:pStyle w:val="0"/>
        <w:rPr>
          <w:rFonts w:hint="default"/>
          <w:b w:val="1"/>
        </w:rPr>
      </w:pPr>
      <w:r>
        <w:rPr>
          <w:rFonts w:hint="eastAsia"/>
          <w:b w:val="1"/>
        </w:rPr>
        <w:t>２　使用上の制限</w:t>
      </w:r>
    </w:p>
    <w:p>
      <w:pPr>
        <w:pStyle w:val="0"/>
        <w:ind w:left="240" w:leftChars="100" w:firstLine="240" w:firstLineChars="100"/>
        <w:rPr>
          <w:rFonts w:hint="default"/>
        </w:rPr>
      </w:pPr>
      <w:r>
        <w:rPr>
          <w:rFonts w:hint="eastAsia"/>
        </w:rPr>
        <w:t>設置者は、貸付決定から賃貸期間満了までの間、以下の事項について遵守するものとする。</w:t>
      </w:r>
    </w:p>
    <w:p>
      <w:pPr>
        <w:pStyle w:val="0"/>
        <w:ind w:firstLine="240" w:firstLineChars="100"/>
        <w:rPr>
          <w:rFonts w:hint="default"/>
        </w:rPr>
      </w:pPr>
      <w:r>
        <w:rPr>
          <w:rFonts w:hint="eastAsia"/>
        </w:rPr>
        <w:t xml:space="preserve">(1) </w:t>
      </w:r>
      <w:r>
        <w:rPr>
          <w:rFonts w:hint="eastAsia"/>
        </w:rPr>
        <w:t>賃貸借契約の条件を遵守し、貸付料を確実に納付すること。</w:t>
      </w:r>
    </w:p>
    <w:p>
      <w:pPr>
        <w:pStyle w:val="0"/>
        <w:ind w:firstLine="240" w:firstLineChars="100"/>
        <w:rPr>
          <w:rFonts w:hint="default"/>
        </w:rPr>
      </w:pPr>
      <w:r>
        <w:rPr>
          <w:rFonts w:hint="eastAsia"/>
        </w:rPr>
        <w:t xml:space="preserve">(2) </w:t>
      </w:r>
      <w:r>
        <w:rPr>
          <w:rFonts w:hint="eastAsia"/>
        </w:rPr>
        <w:t>貸付物件への建物の建築や工作物の設置を行わないこと。</w:t>
      </w:r>
    </w:p>
    <w:p>
      <w:pPr>
        <w:pStyle w:val="0"/>
        <w:ind w:firstLine="240" w:firstLineChars="100"/>
        <w:rPr>
          <w:rFonts w:hint="default"/>
        </w:rPr>
      </w:pPr>
      <w:r>
        <w:rPr>
          <w:rFonts w:hint="eastAsia"/>
        </w:rPr>
        <w:t xml:space="preserve">(3) </w:t>
      </w:r>
      <w:r>
        <w:rPr>
          <w:rFonts w:hint="eastAsia"/>
        </w:rPr>
        <w:t>貸付物件を第三者に転貸し、又はそれに類似する行為を行わないこと。</w:t>
      </w:r>
    </w:p>
    <w:p>
      <w:pPr>
        <w:pStyle w:val="0"/>
        <w:ind w:firstLine="240" w:firstLineChars="100"/>
        <w:rPr>
          <w:rFonts w:hint="default"/>
        </w:rPr>
      </w:pPr>
      <w:r>
        <w:rPr>
          <w:rFonts w:hint="eastAsia"/>
        </w:rPr>
        <w:t xml:space="preserve">(4) </w:t>
      </w:r>
      <w:r>
        <w:rPr>
          <w:rFonts w:hint="eastAsia"/>
        </w:rPr>
        <w:t>本件賃貸借権を第三者に譲渡し、又は他の権利を設定しないこと。</w:t>
      </w:r>
    </w:p>
    <w:p>
      <w:pPr>
        <w:pStyle w:val="0"/>
        <w:rPr>
          <w:rFonts w:hint="default"/>
        </w:rPr>
      </w:pPr>
    </w:p>
    <w:sectPr>
      <w:pgSz w:w="11906" w:h="16838"/>
      <w:pgMar w:top="1440" w:right="1080" w:bottom="1440" w:left="1080" w:header="851" w:footer="992" w:gutter="0"/>
      <w:pgNumType w:fmt="numberInDash" w:start="1"/>
      <w:cols w:space="720"/>
      <w:textDirection w:val="lrTb"/>
      <w:docGrid w:type="lines" w:linePitch="3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Theme="minorEastAsia" w:hAnsiTheme="min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Hyperlink"/>
    <w:basedOn w:val="10"/>
    <w:next w:val="19"/>
    <w:link w:val="0"/>
    <w:uiPriority w:val="0"/>
    <w:rPr>
      <w:color w:val="0000FF" w:themeColor="hyperlink"/>
      <w:u w:val="single" w:color="auto"/>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te Heading"/>
    <w:basedOn w:val="0"/>
    <w:next w:val="0"/>
    <w:link w:val="23"/>
    <w:uiPriority w:val="0"/>
    <w:pPr>
      <w:jc w:val="center"/>
    </w:pPr>
    <w:rPr>
      <w:rFonts w:asciiTheme="minorHAnsi" w:hAnsiTheme="minorHAnsi"/>
    </w:rPr>
  </w:style>
  <w:style w:type="character" w:styleId="23" w:customStyle="1">
    <w:name w:val="記 (文字)"/>
    <w:basedOn w:val="10"/>
    <w:next w:val="23"/>
    <w:link w:val="22"/>
    <w:uiPriority w:val="0"/>
    <w:rPr>
      <w:sz w:val="24"/>
    </w:rPr>
  </w:style>
  <w:style w:type="paragraph" w:styleId="24">
    <w:name w:val="Closing"/>
    <w:basedOn w:val="0"/>
    <w:next w:val="24"/>
    <w:link w:val="25"/>
    <w:uiPriority w:val="0"/>
    <w:pPr>
      <w:jc w:val="right"/>
    </w:pPr>
    <w:rPr>
      <w:rFonts w:asciiTheme="minorHAnsi" w:hAnsiTheme="minorHAnsi"/>
    </w:rPr>
  </w:style>
  <w:style w:type="character" w:styleId="25" w:customStyle="1">
    <w:name w:val="結語 (文字)"/>
    <w:basedOn w:val="10"/>
    <w:next w:val="25"/>
    <w:link w:val="24"/>
    <w:uiPriority w:val="0"/>
    <w:rPr>
      <w:sz w:val="24"/>
    </w:rPr>
  </w:style>
  <w:style w:type="paragraph" w:styleId="26">
    <w:name w:val="No Spacing"/>
    <w:next w:val="26"/>
    <w:link w:val="27"/>
    <w:uiPriority w:val="0"/>
    <w:qFormat/>
    <w:rPr>
      <w:kern w:val="0"/>
      <w:sz w:val="22"/>
    </w:rPr>
  </w:style>
  <w:style w:type="character" w:styleId="27" w:customStyle="1">
    <w:name w:val="行間詰め (文字)"/>
    <w:basedOn w:val="10"/>
    <w:next w:val="27"/>
    <w:link w:val="26"/>
    <w:uiPriority w:val="0"/>
    <w:rPr>
      <w:kern w:val="0"/>
      <w:sz w:val="22"/>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rPr>
      <w:rFonts w:asciiTheme="minorEastAsia" w:hAnsiTheme="minorEastAsia"/>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2857</TotalTime>
  <Pages>2</Pages>
  <Words>16</Words>
  <Characters>2027</Characters>
  <Application>JUST Note</Application>
  <Lines>78</Lines>
  <Paragraphs>38</Paragraphs>
  <Company>Microsoft</Company>
  <CharactersWithSpaces>2048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siki</dc:creator>
  <cp:lastModifiedBy>Administrator</cp:lastModifiedBy>
  <cp:lastPrinted>2024-01-15T01:58:27Z</cp:lastPrinted>
  <dcterms:created xsi:type="dcterms:W3CDTF">2014-12-10T10:14:00Z</dcterms:created>
  <dcterms:modified xsi:type="dcterms:W3CDTF">2024-01-15T06:23:56Z</dcterms:modified>
  <cp:revision>69</cp:revision>
</cp:coreProperties>
</file>